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5232" w:type="pct"/>
        <w:tblLook w:val="00BF"/>
      </w:tblPr>
      <w:tblGrid>
        <w:gridCol w:w="2247"/>
        <w:gridCol w:w="3259"/>
        <w:gridCol w:w="2523"/>
        <w:gridCol w:w="2559"/>
        <w:gridCol w:w="2661"/>
        <w:gridCol w:w="538"/>
      </w:tblGrid>
      <w:tr w:rsidR="00A63741" w:rsidRPr="00EE4FAF">
        <w:tc>
          <w:tcPr>
            <w:tcW w:w="5000" w:type="pct"/>
            <w:gridSpan w:val="6"/>
          </w:tcPr>
          <w:p w:rsidR="00A63741" w:rsidRPr="00EE4FAF" w:rsidRDefault="00A63741" w:rsidP="000B573A">
            <w:pPr>
              <w:rPr>
                <w:rFonts w:ascii="Palatino" w:hAnsi="Palatino"/>
                <w:b/>
                <w:color w:val="000000"/>
                <w:sz w:val="18"/>
              </w:rPr>
            </w:pPr>
            <w:r w:rsidRPr="00EE4FAF">
              <w:rPr>
                <w:rFonts w:ascii="Palatino" w:hAnsi="Palatino"/>
                <w:b/>
                <w:color w:val="000000"/>
                <w:sz w:val="18"/>
              </w:rPr>
              <w:t xml:space="preserve">Project Title:                                                                                                    Group Members:  </w:t>
            </w:r>
          </w:p>
          <w:p w:rsidR="00A63741" w:rsidRPr="00EE4FAF" w:rsidRDefault="00A63741" w:rsidP="000B573A">
            <w:pPr>
              <w:rPr>
                <w:rFonts w:ascii="Palatino" w:hAnsi="Palatino"/>
                <w:b/>
                <w:color w:val="000000"/>
                <w:sz w:val="18"/>
              </w:rPr>
            </w:pPr>
          </w:p>
        </w:tc>
      </w:tr>
      <w:tr w:rsidR="00A63741" w:rsidRPr="00EE4FAF">
        <w:tc>
          <w:tcPr>
            <w:tcW w:w="815" w:type="pct"/>
          </w:tcPr>
          <w:p w:rsidR="00A63741" w:rsidRPr="00EE4FAF" w:rsidRDefault="00A63741" w:rsidP="00FF0FB7">
            <w:pPr>
              <w:rPr>
                <w:rFonts w:ascii="Palatino" w:hAnsi="Palatino"/>
                <w:b/>
                <w:color w:val="000000"/>
                <w:sz w:val="18"/>
              </w:rPr>
            </w:pPr>
          </w:p>
        </w:tc>
        <w:tc>
          <w:tcPr>
            <w:tcW w:w="1182" w:type="pct"/>
          </w:tcPr>
          <w:p w:rsidR="00A63741" w:rsidRPr="00EE4FAF" w:rsidRDefault="00A63741" w:rsidP="000B573A">
            <w:pPr>
              <w:rPr>
                <w:b/>
                <w:sz w:val="18"/>
              </w:rPr>
            </w:pPr>
            <w:r w:rsidRPr="00EE4FAF">
              <w:rPr>
                <w:b/>
                <w:sz w:val="18"/>
              </w:rPr>
              <w:t xml:space="preserve">Just Beginning: </w:t>
            </w:r>
            <w:r w:rsidRPr="00EE4FAF">
              <w:rPr>
                <w:sz w:val="18"/>
              </w:rPr>
              <w:t xml:space="preserve"> the criteria are not addressed or understanding is poorly or unsubstantially conveyed.</w:t>
            </w:r>
          </w:p>
          <w:p w:rsidR="00A63741" w:rsidRPr="00EE4FAF" w:rsidRDefault="00A63741" w:rsidP="000B573A">
            <w:pPr>
              <w:rPr>
                <w:b/>
                <w:sz w:val="18"/>
              </w:rPr>
            </w:pPr>
          </w:p>
        </w:tc>
        <w:tc>
          <w:tcPr>
            <w:tcW w:w="915" w:type="pct"/>
          </w:tcPr>
          <w:p w:rsidR="00A63741" w:rsidRPr="00EE4FAF" w:rsidRDefault="00A63741">
            <w:pPr>
              <w:rPr>
                <w:b/>
                <w:sz w:val="18"/>
              </w:rPr>
            </w:pPr>
            <w:r w:rsidRPr="00EE4FAF">
              <w:rPr>
                <w:b/>
                <w:sz w:val="18"/>
              </w:rPr>
              <w:t xml:space="preserve">Approaches:  </w:t>
            </w:r>
            <w:r w:rsidRPr="00EE4FAF">
              <w:rPr>
                <w:sz w:val="18"/>
              </w:rPr>
              <w:t>the particular criteria falls short of meeting expectations, but there is evidence of some serious and thoughtful work being done to address it.</w:t>
            </w:r>
          </w:p>
        </w:tc>
        <w:tc>
          <w:tcPr>
            <w:tcW w:w="928" w:type="pct"/>
          </w:tcPr>
          <w:p w:rsidR="00A63741" w:rsidRPr="00EE4FAF" w:rsidRDefault="00A63741" w:rsidP="000B573A">
            <w:pPr>
              <w:rPr>
                <w:sz w:val="18"/>
              </w:rPr>
            </w:pPr>
            <w:r w:rsidRPr="00EE4FAF">
              <w:rPr>
                <w:b/>
                <w:sz w:val="18"/>
              </w:rPr>
              <w:t xml:space="preserve">Meets:  </w:t>
            </w:r>
            <w:r w:rsidRPr="00EE4FAF">
              <w:rPr>
                <w:sz w:val="18"/>
              </w:rPr>
              <w:t>the criteria has been satisfied to the level that you would expect from high school seniors who have spent approximately nine weeks on the project.</w:t>
            </w:r>
          </w:p>
          <w:p w:rsidR="00A63741" w:rsidRPr="00EE4FAF" w:rsidRDefault="00A63741" w:rsidP="002E624A">
            <w:pPr>
              <w:rPr>
                <w:b/>
                <w:sz w:val="18"/>
              </w:rPr>
            </w:pPr>
          </w:p>
        </w:tc>
        <w:tc>
          <w:tcPr>
            <w:tcW w:w="965" w:type="pct"/>
          </w:tcPr>
          <w:p w:rsidR="00A63741" w:rsidRPr="00EE4FAF" w:rsidRDefault="00A63741" w:rsidP="000B573A">
            <w:pPr>
              <w:rPr>
                <w:rFonts w:ascii="Palatino" w:hAnsi="Palatino"/>
                <w:b/>
                <w:color w:val="000000"/>
                <w:sz w:val="18"/>
              </w:rPr>
            </w:pPr>
            <w:r w:rsidRPr="00EE4FAF">
              <w:rPr>
                <w:b/>
                <w:sz w:val="18"/>
              </w:rPr>
              <w:t xml:space="preserve">Exceeds:  </w:t>
            </w:r>
            <w:r w:rsidRPr="00EE4FAF">
              <w:rPr>
                <w:sz w:val="18"/>
              </w:rPr>
              <w:t>the students have gone above and beyond expectations and have demonstrated a deeply thoughtful and nuanced project that shows understanding.  After viewing the project, evaluators can’t think of anything the students should have done differently to demonstrate their work and learning.</w:t>
            </w:r>
          </w:p>
          <w:p w:rsidR="00A63741" w:rsidRPr="00EE4FAF" w:rsidRDefault="00A63741" w:rsidP="000B573A">
            <w:pPr>
              <w:rPr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102807">
            <w:pPr>
              <w:rPr>
                <w:rFonts w:ascii="Palatino" w:hAnsi="Palatino"/>
                <w:b/>
                <w:color w:val="000000"/>
                <w:sz w:val="18"/>
              </w:rPr>
            </w:pPr>
          </w:p>
        </w:tc>
      </w:tr>
      <w:tr w:rsidR="00A63741" w:rsidRPr="00EE4FAF">
        <w:tc>
          <w:tcPr>
            <w:tcW w:w="815" w:type="pct"/>
          </w:tcPr>
          <w:p w:rsidR="00A63741" w:rsidRPr="00EE4FAF" w:rsidRDefault="00A63741" w:rsidP="002E624A">
            <w:pPr>
              <w:rPr>
                <w:b/>
                <w:sz w:val="18"/>
              </w:rPr>
            </w:pPr>
            <w:r w:rsidRPr="00EE4FAF">
              <w:rPr>
                <w:rFonts w:ascii="Palatino" w:hAnsi="Palatino"/>
                <w:b/>
                <w:color w:val="000000"/>
                <w:sz w:val="18"/>
              </w:rPr>
              <w:t xml:space="preserve">Accuracy, Knowledge &amp; Connection – </w:t>
            </w:r>
            <w:r w:rsidRPr="00EE4FAF">
              <w:rPr>
                <w:rFonts w:ascii="Palatino" w:hAnsi="Palatino"/>
                <w:b/>
                <w:i/>
                <w:color w:val="000000"/>
                <w:sz w:val="18"/>
              </w:rPr>
              <w:t>Disciplinary Grounding</w:t>
            </w:r>
            <w:r w:rsidRPr="00EE4FAF">
              <w:rPr>
                <w:b/>
                <w:sz w:val="18"/>
              </w:rPr>
              <w:t xml:space="preserve"> </w:t>
            </w:r>
          </w:p>
        </w:tc>
        <w:tc>
          <w:tcPr>
            <w:tcW w:w="1182" w:type="pct"/>
          </w:tcPr>
          <w:p w:rsidR="00A63741" w:rsidRPr="00EE4FAF" w:rsidRDefault="00A63741">
            <w:pPr>
              <w:rPr>
                <w:sz w:val="18"/>
              </w:rPr>
            </w:pPr>
          </w:p>
          <w:p w:rsidR="00A63741" w:rsidRPr="00EE4FAF" w:rsidRDefault="00A63741">
            <w:pPr>
              <w:rPr>
                <w:sz w:val="18"/>
              </w:rPr>
            </w:pPr>
          </w:p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1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28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6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EB5049">
            <w:pPr>
              <w:jc w:val="right"/>
              <w:rPr>
                <w:sz w:val="18"/>
              </w:rPr>
            </w:pPr>
            <w:r w:rsidRPr="00EE4FAF">
              <w:rPr>
                <w:sz w:val="18"/>
              </w:rPr>
              <w:t>/10</w:t>
            </w:r>
          </w:p>
        </w:tc>
      </w:tr>
      <w:tr w:rsidR="00A63741" w:rsidRPr="00EE4FAF">
        <w:tc>
          <w:tcPr>
            <w:tcW w:w="815" w:type="pct"/>
          </w:tcPr>
          <w:p w:rsidR="00A63741" w:rsidRPr="00EE4FAF" w:rsidRDefault="00A63741" w:rsidP="002E624A">
            <w:pPr>
              <w:rPr>
                <w:rFonts w:ascii="Palatino" w:hAnsi="Palatino"/>
                <w:b/>
                <w:color w:val="000000"/>
                <w:sz w:val="18"/>
              </w:rPr>
            </w:pPr>
            <w:r w:rsidRPr="00EE4FAF">
              <w:rPr>
                <w:rFonts w:ascii="Palatino" w:hAnsi="Palatino"/>
                <w:b/>
                <w:color w:val="000000"/>
                <w:sz w:val="18"/>
              </w:rPr>
              <w:t>Team Work/Self Peer Assessment</w:t>
            </w:r>
          </w:p>
          <w:p w:rsidR="00A63741" w:rsidRPr="00EE4FAF" w:rsidRDefault="00A63741">
            <w:pPr>
              <w:rPr>
                <w:b/>
                <w:sz w:val="18"/>
              </w:rPr>
            </w:pPr>
          </w:p>
        </w:tc>
        <w:tc>
          <w:tcPr>
            <w:tcW w:w="1182" w:type="pct"/>
          </w:tcPr>
          <w:p w:rsidR="00A63741" w:rsidRPr="00EE4FAF" w:rsidRDefault="00A63741">
            <w:pPr>
              <w:rPr>
                <w:sz w:val="18"/>
              </w:rPr>
            </w:pPr>
          </w:p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1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28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6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EB5049">
            <w:pPr>
              <w:jc w:val="right"/>
              <w:rPr>
                <w:sz w:val="18"/>
              </w:rPr>
            </w:pPr>
            <w:r w:rsidRPr="00EE4FAF">
              <w:rPr>
                <w:sz w:val="18"/>
              </w:rPr>
              <w:t>/10</w:t>
            </w:r>
          </w:p>
        </w:tc>
      </w:tr>
      <w:tr w:rsidR="00A63741" w:rsidRPr="00EE4FAF">
        <w:tc>
          <w:tcPr>
            <w:tcW w:w="815" w:type="pct"/>
          </w:tcPr>
          <w:p w:rsidR="00A63741" w:rsidRPr="00EE4FAF" w:rsidRDefault="00A63741" w:rsidP="002E624A">
            <w:pPr>
              <w:rPr>
                <w:rFonts w:ascii="Palatino" w:hAnsi="Palatino"/>
                <w:color w:val="000000"/>
                <w:sz w:val="18"/>
              </w:rPr>
            </w:pPr>
            <w:r w:rsidRPr="00EE4FAF">
              <w:rPr>
                <w:rFonts w:ascii="Palatino" w:hAnsi="Palatino"/>
                <w:b/>
                <w:color w:val="000000"/>
                <w:sz w:val="18"/>
              </w:rPr>
              <w:t xml:space="preserve">Speaking/Eloquence </w:t>
            </w:r>
          </w:p>
          <w:p w:rsidR="00A63741" w:rsidRPr="00EE4FAF" w:rsidRDefault="00A63741" w:rsidP="002E624A">
            <w:pPr>
              <w:rPr>
                <w:b/>
                <w:sz w:val="18"/>
              </w:rPr>
            </w:pPr>
          </w:p>
        </w:tc>
        <w:tc>
          <w:tcPr>
            <w:tcW w:w="1182" w:type="pct"/>
          </w:tcPr>
          <w:p w:rsidR="00A63741" w:rsidRPr="00EE4FAF" w:rsidRDefault="00A63741">
            <w:pPr>
              <w:rPr>
                <w:sz w:val="18"/>
              </w:rPr>
            </w:pPr>
          </w:p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15" w:type="pct"/>
          </w:tcPr>
          <w:p w:rsidR="00A63741" w:rsidRPr="00EE4FAF" w:rsidRDefault="00A63741">
            <w:pPr>
              <w:rPr>
                <w:sz w:val="18"/>
              </w:rPr>
            </w:pPr>
          </w:p>
          <w:p w:rsidR="00A63741" w:rsidRPr="00EE4FAF" w:rsidRDefault="00A63741">
            <w:pPr>
              <w:rPr>
                <w:sz w:val="18"/>
              </w:rPr>
            </w:pPr>
          </w:p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28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6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EB5049">
            <w:pPr>
              <w:rPr>
                <w:sz w:val="18"/>
              </w:rPr>
            </w:pPr>
            <w:r w:rsidRPr="00EE4FAF">
              <w:rPr>
                <w:sz w:val="18"/>
              </w:rPr>
              <w:t>/10</w:t>
            </w:r>
          </w:p>
        </w:tc>
      </w:tr>
      <w:tr w:rsidR="00A63741" w:rsidRPr="00EE4FAF">
        <w:tc>
          <w:tcPr>
            <w:tcW w:w="815" w:type="pct"/>
          </w:tcPr>
          <w:p w:rsidR="00A63741" w:rsidRPr="00EE4FAF" w:rsidRDefault="00A63741" w:rsidP="002E624A">
            <w:pPr>
              <w:rPr>
                <w:rFonts w:ascii="Palatino" w:hAnsi="Palatino"/>
                <w:b/>
                <w:color w:val="000000"/>
                <w:sz w:val="18"/>
              </w:rPr>
            </w:pPr>
            <w:r w:rsidRPr="00EE4FAF">
              <w:rPr>
                <w:rFonts w:ascii="Palatino" w:hAnsi="Palatino"/>
                <w:b/>
                <w:color w:val="000000"/>
                <w:sz w:val="18"/>
              </w:rPr>
              <w:t>Discipline Integration</w:t>
            </w:r>
          </w:p>
          <w:p w:rsidR="00A63741" w:rsidRPr="00EE4FAF" w:rsidRDefault="00A63741" w:rsidP="002E624A">
            <w:pPr>
              <w:rPr>
                <w:rFonts w:ascii="Palatino" w:hAnsi="Palatino"/>
                <w:b/>
                <w:color w:val="000000"/>
                <w:sz w:val="18"/>
              </w:rPr>
            </w:pPr>
          </w:p>
        </w:tc>
        <w:tc>
          <w:tcPr>
            <w:tcW w:w="1182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1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28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6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EB5049">
            <w:pPr>
              <w:jc w:val="right"/>
              <w:rPr>
                <w:sz w:val="18"/>
              </w:rPr>
            </w:pPr>
            <w:r w:rsidRPr="00EE4FAF">
              <w:rPr>
                <w:sz w:val="18"/>
              </w:rPr>
              <w:t>/10</w:t>
            </w:r>
          </w:p>
        </w:tc>
      </w:tr>
      <w:tr w:rsidR="00A63741" w:rsidRPr="00EE4FAF">
        <w:tc>
          <w:tcPr>
            <w:tcW w:w="815" w:type="pct"/>
          </w:tcPr>
          <w:p w:rsidR="00A63741" w:rsidRPr="00EE4FAF" w:rsidRDefault="00A63741" w:rsidP="002E624A">
            <w:pPr>
              <w:rPr>
                <w:rFonts w:ascii="Palatino" w:hAnsi="Palatino"/>
                <w:b/>
                <w:color w:val="000000"/>
                <w:sz w:val="18"/>
              </w:rPr>
            </w:pPr>
            <w:r w:rsidRPr="00EE4FAF">
              <w:rPr>
                <w:rFonts w:ascii="Palatino" w:hAnsi="Palatino"/>
                <w:b/>
                <w:color w:val="000000"/>
                <w:sz w:val="18"/>
              </w:rPr>
              <w:t>Aesthetics</w:t>
            </w:r>
          </w:p>
          <w:p w:rsidR="00A63741" w:rsidRPr="00EE4FAF" w:rsidRDefault="00A63741" w:rsidP="002E624A">
            <w:pPr>
              <w:rPr>
                <w:rFonts w:ascii="Palatino" w:hAnsi="Palatino"/>
                <w:b/>
                <w:color w:val="000000"/>
                <w:sz w:val="18"/>
              </w:rPr>
            </w:pPr>
          </w:p>
        </w:tc>
        <w:tc>
          <w:tcPr>
            <w:tcW w:w="1182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1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28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6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EB5049">
            <w:pPr>
              <w:jc w:val="right"/>
              <w:rPr>
                <w:sz w:val="18"/>
              </w:rPr>
            </w:pPr>
            <w:r w:rsidRPr="00EE4FAF">
              <w:rPr>
                <w:sz w:val="18"/>
              </w:rPr>
              <w:t>/10</w:t>
            </w:r>
          </w:p>
        </w:tc>
      </w:tr>
      <w:tr w:rsidR="00A63741" w:rsidRPr="00EE4FAF">
        <w:tc>
          <w:tcPr>
            <w:tcW w:w="815" w:type="pct"/>
          </w:tcPr>
          <w:p w:rsidR="00A63741" w:rsidRPr="00EE4FAF" w:rsidRDefault="00A63741" w:rsidP="002E624A">
            <w:pPr>
              <w:rPr>
                <w:rFonts w:ascii="Palatino" w:hAnsi="Palatino"/>
                <w:b/>
                <w:color w:val="000000"/>
                <w:sz w:val="18"/>
              </w:rPr>
            </w:pPr>
            <w:r w:rsidRPr="00EE4FAF">
              <w:rPr>
                <w:rFonts w:ascii="Palatino" w:hAnsi="Palatino"/>
                <w:b/>
                <w:color w:val="000000"/>
                <w:sz w:val="18"/>
              </w:rPr>
              <w:t>Appropriate Method</w:t>
            </w:r>
          </w:p>
          <w:p w:rsidR="00A63741" w:rsidRPr="00EE4FAF" w:rsidRDefault="00A63741" w:rsidP="002E624A">
            <w:pPr>
              <w:rPr>
                <w:rFonts w:ascii="Palatino" w:hAnsi="Palatino"/>
                <w:b/>
                <w:color w:val="000000"/>
                <w:sz w:val="18"/>
              </w:rPr>
            </w:pPr>
          </w:p>
        </w:tc>
        <w:tc>
          <w:tcPr>
            <w:tcW w:w="1182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1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28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6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EB5049">
            <w:pPr>
              <w:jc w:val="right"/>
              <w:rPr>
                <w:sz w:val="18"/>
              </w:rPr>
            </w:pPr>
            <w:r w:rsidRPr="00EE4FAF">
              <w:rPr>
                <w:sz w:val="18"/>
              </w:rPr>
              <w:t>/10</w:t>
            </w:r>
          </w:p>
        </w:tc>
      </w:tr>
      <w:tr w:rsidR="00A63741" w:rsidRPr="00EE4FAF">
        <w:tc>
          <w:tcPr>
            <w:tcW w:w="815" w:type="pct"/>
          </w:tcPr>
          <w:p w:rsidR="00A63741" w:rsidRPr="00EE4FAF" w:rsidRDefault="00A63741" w:rsidP="002E624A">
            <w:pPr>
              <w:rPr>
                <w:rFonts w:ascii="Palatino" w:hAnsi="Palatino"/>
                <w:b/>
                <w:color w:val="000000"/>
                <w:sz w:val="18"/>
              </w:rPr>
            </w:pPr>
            <w:r w:rsidRPr="00EE4FAF">
              <w:rPr>
                <w:rFonts w:ascii="Palatino" w:hAnsi="Palatino"/>
                <w:b/>
                <w:color w:val="000000"/>
                <w:sz w:val="18"/>
              </w:rPr>
              <w:t>Preparation</w:t>
            </w:r>
          </w:p>
          <w:p w:rsidR="00A63741" w:rsidRPr="00EE4FAF" w:rsidRDefault="00A63741" w:rsidP="002E624A">
            <w:pPr>
              <w:rPr>
                <w:rFonts w:ascii="Palatino" w:hAnsi="Palatino"/>
                <w:b/>
                <w:color w:val="000000"/>
                <w:sz w:val="18"/>
              </w:rPr>
            </w:pPr>
          </w:p>
        </w:tc>
        <w:tc>
          <w:tcPr>
            <w:tcW w:w="1182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1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28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965" w:type="pct"/>
          </w:tcPr>
          <w:p w:rsidR="00A63741" w:rsidRPr="00EE4FAF" w:rsidRDefault="00A63741">
            <w:pPr>
              <w:rPr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EB5049">
            <w:pPr>
              <w:jc w:val="right"/>
              <w:rPr>
                <w:sz w:val="18"/>
              </w:rPr>
            </w:pPr>
            <w:r w:rsidRPr="00EE4FAF">
              <w:rPr>
                <w:sz w:val="18"/>
              </w:rPr>
              <w:t>/10</w:t>
            </w:r>
          </w:p>
        </w:tc>
      </w:tr>
      <w:tr w:rsidR="00A63741" w:rsidRPr="00EE4FAF">
        <w:tc>
          <w:tcPr>
            <w:tcW w:w="4805" w:type="pct"/>
            <w:gridSpan w:val="5"/>
          </w:tcPr>
          <w:p w:rsidR="00A63741" w:rsidRPr="00EE4FAF" w:rsidRDefault="00A63741">
            <w:pPr>
              <w:rPr>
                <w:b/>
                <w:sz w:val="18"/>
              </w:rPr>
            </w:pPr>
            <w:r w:rsidRPr="00EE4FAF">
              <w:rPr>
                <w:b/>
                <w:sz w:val="18"/>
              </w:rPr>
              <w:t>Project</w:t>
            </w:r>
          </w:p>
          <w:p w:rsidR="00A63741" w:rsidRPr="00EE4FAF" w:rsidRDefault="00A63741">
            <w:pPr>
              <w:rPr>
                <w:b/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EB5049">
            <w:pPr>
              <w:jc w:val="right"/>
              <w:rPr>
                <w:sz w:val="18"/>
              </w:rPr>
            </w:pPr>
            <w:r w:rsidRPr="00EE4FAF">
              <w:rPr>
                <w:sz w:val="18"/>
              </w:rPr>
              <w:t>/70</w:t>
            </w:r>
          </w:p>
        </w:tc>
      </w:tr>
      <w:tr w:rsidR="00A63741" w:rsidRPr="00EE4FAF">
        <w:tc>
          <w:tcPr>
            <w:tcW w:w="4805" w:type="pct"/>
            <w:gridSpan w:val="5"/>
          </w:tcPr>
          <w:p w:rsidR="00A63741" w:rsidRPr="00EE4FAF" w:rsidRDefault="00A63741">
            <w:pPr>
              <w:rPr>
                <w:b/>
                <w:sz w:val="18"/>
              </w:rPr>
            </w:pPr>
            <w:r w:rsidRPr="00EE4FAF">
              <w:rPr>
                <w:b/>
                <w:sz w:val="18"/>
              </w:rPr>
              <w:t>Self Peer Assessment/Reflection</w:t>
            </w:r>
          </w:p>
          <w:p w:rsidR="00A63741" w:rsidRPr="00EE4FAF" w:rsidRDefault="00A63741">
            <w:pPr>
              <w:rPr>
                <w:b/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EB5049">
            <w:pPr>
              <w:jc w:val="right"/>
              <w:rPr>
                <w:sz w:val="18"/>
              </w:rPr>
            </w:pPr>
            <w:r w:rsidRPr="00EE4FAF">
              <w:rPr>
                <w:sz w:val="18"/>
              </w:rPr>
              <w:t>/10</w:t>
            </w:r>
          </w:p>
        </w:tc>
      </w:tr>
      <w:tr w:rsidR="00A63741" w:rsidRPr="00EE4FAF">
        <w:tc>
          <w:tcPr>
            <w:tcW w:w="4805" w:type="pct"/>
            <w:gridSpan w:val="5"/>
          </w:tcPr>
          <w:p w:rsidR="00A63741" w:rsidRPr="00EE4FAF" w:rsidRDefault="00A63741">
            <w:pPr>
              <w:rPr>
                <w:b/>
                <w:sz w:val="18"/>
              </w:rPr>
            </w:pPr>
            <w:r w:rsidRPr="00EE4FAF">
              <w:rPr>
                <w:b/>
                <w:sz w:val="18"/>
              </w:rPr>
              <w:t>Journals (5 entries for marine)</w:t>
            </w:r>
          </w:p>
          <w:p w:rsidR="00A63741" w:rsidRPr="00EE4FAF" w:rsidRDefault="00A63741">
            <w:pPr>
              <w:rPr>
                <w:b/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EB5049">
            <w:pPr>
              <w:jc w:val="right"/>
              <w:rPr>
                <w:sz w:val="18"/>
              </w:rPr>
            </w:pPr>
            <w:r w:rsidRPr="00EE4FAF">
              <w:rPr>
                <w:sz w:val="18"/>
              </w:rPr>
              <w:t>/10</w:t>
            </w:r>
          </w:p>
        </w:tc>
      </w:tr>
      <w:tr w:rsidR="00A63741" w:rsidRPr="00EE4FAF">
        <w:tc>
          <w:tcPr>
            <w:tcW w:w="4805" w:type="pct"/>
            <w:gridSpan w:val="5"/>
          </w:tcPr>
          <w:p w:rsidR="00A63741" w:rsidRPr="00EE4FAF" w:rsidRDefault="00A63741">
            <w:pPr>
              <w:rPr>
                <w:b/>
                <w:sz w:val="18"/>
              </w:rPr>
            </w:pPr>
            <w:r w:rsidRPr="00EE4FAF">
              <w:rPr>
                <w:b/>
                <w:sz w:val="18"/>
              </w:rPr>
              <w:t>Total:</w:t>
            </w:r>
          </w:p>
          <w:p w:rsidR="00A63741" w:rsidRPr="00EE4FAF" w:rsidRDefault="00A63741">
            <w:pPr>
              <w:rPr>
                <w:b/>
                <w:sz w:val="18"/>
              </w:rPr>
            </w:pPr>
          </w:p>
          <w:p w:rsidR="00A63741" w:rsidRPr="00EE4FAF" w:rsidRDefault="00A63741">
            <w:pPr>
              <w:rPr>
                <w:b/>
                <w:sz w:val="18"/>
              </w:rPr>
            </w:pPr>
          </w:p>
        </w:tc>
        <w:tc>
          <w:tcPr>
            <w:tcW w:w="195" w:type="pct"/>
          </w:tcPr>
          <w:p w:rsidR="00A63741" w:rsidRPr="00EE4FAF" w:rsidRDefault="00A63741" w:rsidP="00792DD2">
            <w:pPr>
              <w:rPr>
                <w:sz w:val="18"/>
              </w:rPr>
            </w:pPr>
          </w:p>
        </w:tc>
      </w:tr>
    </w:tbl>
    <w:p w:rsidR="00A63741" w:rsidRDefault="00A63741"/>
    <w:sectPr w:rsidR="00A63741" w:rsidSect="006202C4">
      <w:headerReference w:type="default" r:id="rId6"/>
      <w:pgSz w:w="15840" w:h="12240" w:orient="landscape"/>
      <w:pgMar w:top="1800" w:right="1440" w:bottom="180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63741" w:rsidRDefault="00A63741" w:rsidP="00A63741">
      <w:r>
        <w:separator/>
      </w:r>
    </w:p>
  </w:endnote>
  <w:endnote w:type="continuationSeparator" w:id="1">
    <w:p w:rsidR="00A63741" w:rsidRDefault="00A63741" w:rsidP="00A6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63741" w:rsidRDefault="00A63741" w:rsidP="00A63741">
      <w:r>
        <w:separator/>
      </w:r>
    </w:p>
  </w:footnote>
  <w:footnote w:type="continuationSeparator" w:id="1">
    <w:p w:rsidR="00A63741" w:rsidRDefault="00A63741" w:rsidP="00A6374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3741" w:rsidRDefault="00A63741">
    <w:pPr>
      <w:pStyle w:val="Header"/>
    </w:pPr>
    <w:r>
      <w:t>Modern Global Communities</w:t>
    </w:r>
    <w:r>
      <w:tab/>
    </w:r>
    <w:r>
      <w:tab/>
    </w:r>
    <w:r>
      <w:tab/>
    </w:r>
    <w:r>
      <w:tab/>
      <w:t>Final Project 2012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C50D6"/>
    <w:rsid w:val="00042A81"/>
    <w:rsid w:val="000B573A"/>
    <w:rsid w:val="00102807"/>
    <w:rsid w:val="001114B9"/>
    <w:rsid w:val="00176B93"/>
    <w:rsid w:val="00242A33"/>
    <w:rsid w:val="0029194B"/>
    <w:rsid w:val="002E5EB9"/>
    <w:rsid w:val="002E624A"/>
    <w:rsid w:val="003A5A6B"/>
    <w:rsid w:val="004D735E"/>
    <w:rsid w:val="00513C1D"/>
    <w:rsid w:val="00523925"/>
    <w:rsid w:val="005B3384"/>
    <w:rsid w:val="005E0941"/>
    <w:rsid w:val="005F6D11"/>
    <w:rsid w:val="006202C4"/>
    <w:rsid w:val="00691335"/>
    <w:rsid w:val="006B5B50"/>
    <w:rsid w:val="00792DD2"/>
    <w:rsid w:val="007A4E74"/>
    <w:rsid w:val="007A7E58"/>
    <w:rsid w:val="007D43CF"/>
    <w:rsid w:val="00941837"/>
    <w:rsid w:val="00972133"/>
    <w:rsid w:val="009C2D81"/>
    <w:rsid w:val="00A63741"/>
    <w:rsid w:val="00A822FA"/>
    <w:rsid w:val="00B62B46"/>
    <w:rsid w:val="00D01025"/>
    <w:rsid w:val="00DC50D6"/>
    <w:rsid w:val="00E00236"/>
    <w:rsid w:val="00E03FEA"/>
    <w:rsid w:val="00E248B6"/>
    <w:rsid w:val="00E37196"/>
    <w:rsid w:val="00EB5049"/>
    <w:rsid w:val="00ED33A9"/>
    <w:rsid w:val="00EE4FAF"/>
    <w:rsid w:val="00FA5FF0"/>
    <w:rsid w:val="00FF0F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E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7E58"/>
    <w:rPr>
      <w:rFonts w:ascii="Arial" w:hAnsi="Arial" w:cs="Arial"/>
      <w:b/>
      <w:bCs/>
      <w:i/>
      <w:iCs/>
      <w:sz w:val="28"/>
    </w:rPr>
  </w:style>
  <w:style w:type="table" w:styleId="TableGrid">
    <w:name w:val="Table Grid"/>
    <w:basedOn w:val="TableNormal"/>
    <w:uiPriority w:val="99"/>
    <w:rsid w:val="00DC50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A7E5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ED3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3A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D3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3A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Word 12.1.1</Application>
  <DocSecurity>0</DocSecurity>
  <Lines>0</Lines>
  <Paragraphs>0</Paragraphs>
  <ScaleCrop>false</ScaleCrop>
  <Company>Newton Public Schools 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                                                                                                    Group Members</dc:title>
  <dc:subject/>
  <dc:creator>admin</dc:creator>
  <cp:keywords/>
  <cp:lastModifiedBy>nps</cp:lastModifiedBy>
  <cp:revision>2</cp:revision>
  <dcterms:created xsi:type="dcterms:W3CDTF">2012-07-24T20:07:00Z</dcterms:created>
  <dcterms:modified xsi:type="dcterms:W3CDTF">2012-07-24T20:07:00Z</dcterms:modified>
</cp:coreProperties>
</file>